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text" w:horzAnchor="margin" w:tblpX="-147" w:tblpY="-21"/>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45"/>
        <w:gridCol w:w="4789"/>
      </w:tblGrid>
      <w:tr w:rsidR="008E1765" w14:paraId="4B8C05E0" w14:textId="77777777" w:rsidTr="008E1765">
        <w:tc>
          <w:tcPr>
            <w:tcW w:w="4845" w:type="dxa"/>
          </w:tcPr>
          <w:p w14:paraId="48442350" w14:textId="77777777" w:rsidR="008E1765" w:rsidRDefault="008E1765" w:rsidP="008E1765">
            <w:pPr>
              <w:pStyle w:val="Kop1"/>
              <w:jc w:val="both"/>
              <w:rPr>
                <w:lang w:val="de-DE"/>
              </w:rPr>
            </w:pPr>
            <w:r w:rsidRPr="00846B8D">
              <w:rPr>
                <w:noProof/>
              </w:rPr>
              <w:drawing>
                <wp:inline distT="0" distB="0" distL="0" distR="0" wp14:anchorId="4A1017FC" wp14:editId="6674E953">
                  <wp:extent cx="1724025"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23900"/>
                          </a:xfrm>
                          <a:prstGeom prst="rect">
                            <a:avLst/>
                          </a:prstGeom>
                          <a:noFill/>
                          <a:ln>
                            <a:noFill/>
                          </a:ln>
                        </pic:spPr>
                      </pic:pic>
                    </a:graphicData>
                  </a:graphic>
                </wp:inline>
              </w:drawing>
            </w:r>
          </w:p>
        </w:tc>
        <w:tc>
          <w:tcPr>
            <w:tcW w:w="4789" w:type="dxa"/>
          </w:tcPr>
          <w:p w14:paraId="790B8F79" w14:textId="77777777" w:rsidR="008E1765" w:rsidRDefault="008E1765" w:rsidP="008E1765">
            <w:pPr>
              <w:pStyle w:val="Kop1"/>
              <w:jc w:val="right"/>
              <w:rPr>
                <w:lang w:val="de-DE"/>
              </w:rPr>
            </w:pPr>
            <w:r w:rsidRPr="00846B8D">
              <w:rPr>
                <w:noProof/>
              </w:rPr>
              <w:drawing>
                <wp:inline distT="0" distB="0" distL="0" distR="0" wp14:anchorId="2E27F9A2" wp14:editId="4EA08595">
                  <wp:extent cx="2486025" cy="720855"/>
                  <wp:effectExtent l="0" t="0" r="0" b="3175"/>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550" cy="725357"/>
                          </a:xfrm>
                          <a:prstGeom prst="rect">
                            <a:avLst/>
                          </a:prstGeom>
                          <a:solidFill>
                            <a:srgbClr val="5B9BD5"/>
                          </a:solidFill>
                          <a:ln>
                            <a:noFill/>
                          </a:ln>
                        </pic:spPr>
                      </pic:pic>
                    </a:graphicData>
                  </a:graphic>
                </wp:inline>
              </w:drawing>
            </w:r>
          </w:p>
        </w:tc>
      </w:tr>
    </w:tbl>
    <w:p w14:paraId="55CA3206" w14:textId="77777777" w:rsidR="008E1765" w:rsidRDefault="008E1765" w:rsidP="008E1765">
      <w:pPr>
        <w:pStyle w:val="Lijstalinea"/>
        <w:spacing w:after="0" w:line="240" w:lineRule="auto"/>
        <w:rPr>
          <w:rFonts w:asciiTheme="minorHAnsi" w:eastAsia="Times New Roman" w:hAnsiTheme="minorHAnsi" w:cstheme="minorHAnsi"/>
          <w:lang w:eastAsia="de-DE"/>
        </w:rPr>
      </w:pPr>
    </w:p>
    <w:p w14:paraId="48EDED3E" w14:textId="77777777" w:rsidR="008E1765" w:rsidRDefault="008E1765" w:rsidP="008E1765">
      <w:pPr>
        <w:pStyle w:val="Lijstalinea"/>
        <w:spacing w:after="0" w:line="240" w:lineRule="auto"/>
        <w:rPr>
          <w:rFonts w:asciiTheme="minorHAnsi" w:eastAsia="Times New Roman" w:hAnsiTheme="minorHAnsi" w:cstheme="minorHAnsi"/>
          <w:lang w:eastAsia="de-DE"/>
        </w:rPr>
      </w:pPr>
    </w:p>
    <w:p w14:paraId="6AB32DED" w14:textId="77777777" w:rsidR="008E1765" w:rsidRDefault="008E1765" w:rsidP="008E1765">
      <w:pPr>
        <w:pStyle w:val="Lijstalinea"/>
        <w:spacing w:after="0" w:line="240" w:lineRule="auto"/>
        <w:rPr>
          <w:rFonts w:asciiTheme="minorHAnsi" w:eastAsia="Times New Roman" w:hAnsiTheme="minorHAnsi" w:cstheme="minorHAnsi"/>
          <w:lang w:eastAsia="de-DE"/>
        </w:rPr>
      </w:pPr>
    </w:p>
    <w:p w14:paraId="76F5C518" w14:textId="77777777" w:rsidR="005003D8" w:rsidRPr="008E1765" w:rsidRDefault="005003D8" w:rsidP="008E1765">
      <w:pPr>
        <w:pStyle w:val="Lijstalinea"/>
        <w:numPr>
          <w:ilvl w:val="0"/>
          <w:numId w:val="1"/>
        </w:numPr>
        <w:spacing w:after="0" w:line="240" w:lineRule="auto"/>
        <w:rPr>
          <w:rFonts w:asciiTheme="minorHAnsi" w:eastAsia="Times New Roman" w:hAnsiTheme="minorHAnsi" w:cstheme="minorHAnsi"/>
          <w:lang w:eastAsia="de-DE"/>
        </w:rPr>
      </w:pPr>
      <w:r w:rsidRPr="008E1765">
        <w:rPr>
          <w:rFonts w:asciiTheme="minorHAnsi" w:eastAsia="Times New Roman" w:hAnsiTheme="minorHAnsi" w:cstheme="minorHAnsi"/>
          <w:lang w:eastAsia="de-DE"/>
        </w:rPr>
        <w:t>All persons listed as authors meet the criteria for authorship outlined in the American Medical Association Manual of Style4 and/or Uniform Requirements for Manuscripts Submitted to Biomedical Journals. All authors have contributed substantial participation in the work, and are able to take public responsibility for the content.</w:t>
      </w:r>
    </w:p>
    <w:p w14:paraId="4D972E6B" w14:textId="77777777" w:rsidR="005003D8" w:rsidRPr="008E1765" w:rsidRDefault="005003D8" w:rsidP="008E1765">
      <w:pPr>
        <w:pStyle w:val="Lijstalinea"/>
        <w:numPr>
          <w:ilvl w:val="0"/>
          <w:numId w:val="1"/>
        </w:numPr>
        <w:spacing w:after="0" w:line="240" w:lineRule="auto"/>
        <w:rPr>
          <w:rFonts w:asciiTheme="minorHAnsi" w:eastAsia="Times New Roman" w:hAnsiTheme="minorHAnsi" w:cstheme="minorHAnsi"/>
          <w:lang w:eastAsia="de-DE"/>
        </w:rPr>
      </w:pPr>
      <w:r w:rsidRPr="008E1765">
        <w:rPr>
          <w:rFonts w:asciiTheme="minorHAnsi" w:eastAsia="Times New Roman" w:hAnsiTheme="minorHAnsi" w:cstheme="minorHAnsi"/>
          <w:lang w:eastAsia="de-DE"/>
        </w:rPr>
        <w:t>Submission of an article implies that the work described has not been published previously (except in the form of an abstract or as part of a published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without written consent of the Publisher.</w:t>
      </w:r>
    </w:p>
    <w:p w14:paraId="3BDC8CB9" w14:textId="77777777" w:rsidR="005003D8" w:rsidRPr="008E1765" w:rsidRDefault="005003D8" w:rsidP="005003D8">
      <w:pPr>
        <w:spacing w:after="0" w:line="240" w:lineRule="auto"/>
        <w:rPr>
          <w:rFonts w:asciiTheme="minorHAnsi" w:eastAsia="Times New Roman" w:hAnsiTheme="minorHAnsi" w:cstheme="minorHAnsi"/>
          <w:lang w:eastAsia="de-DE"/>
        </w:rPr>
      </w:pPr>
    </w:p>
    <w:p w14:paraId="170F647C" w14:textId="77777777" w:rsidR="005003D8" w:rsidRPr="008E1765" w:rsidRDefault="005003D8" w:rsidP="005003D8">
      <w:pPr>
        <w:spacing w:after="0" w:line="240" w:lineRule="auto"/>
        <w:rPr>
          <w:rFonts w:asciiTheme="minorHAnsi" w:eastAsia="Times New Roman" w:hAnsiTheme="minorHAnsi" w:cstheme="minorHAnsi"/>
          <w:lang w:eastAsia="de-DE"/>
        </w:rPr>
      </w:pPr>
      <w:r w:rsidRPr="008E1765">
        <w:rPr>
          <w:rFonts w:asciiTheme="minorHAnsi" w:eastAsia="Times New Roman" w:hAnsiTheme="minorHAnsi" w:cstheme="minorHAnsi"/>
          <w:lang w:eastAsia="de-DE"/>
        </w:rPr>
        <w:t>The authors have following Conflicts of Interest and Sources of Financial Support to disclose:</w:t>
      </w:r>
    </w:p>
    <w:p w14:paraId="448EA344" w14:textId="77777777" w:rsidR="005003D8" w:rsidRPr="008E1765" w:rsidRDefault="005003D8" w:rsidP="005003D8">
      <w:pPr>
        <w:spacing w:after="0" w:line="240" w:lineRule="auto"/>
        <w:rPr>
          <w:rFonts w:asciiTheme="minorHAnsi" w:eastAsia="Times New Roman" w:hAnsiTheme="minorHAnsi" w:cstheme="minorHAnsi"/>
          <w:lang w:eastAsia="de-DE"/>
        </w:rPr>
      </w:pPr>
    </w:p>
    <w:p w14:paraId="2F1A46B7" w14:textId="77777777" w:rsidR="005003D8" w:rsidRPr="008E1765" w:rsidRDefault="005003D8" w:rsidP="005003D8">
      <w:pPr>
        <w:spacing w:after="0" w:line="240" w:lineRule="auto"/>
        <w:rPr>
          <w:rFonts w:asciiTheme="minorHAnsi" w:eastAsia="Times New Roman" w:hAnsiTheme="minorHAnsi" w:cstheme="minorHAnsi"/>
          <w:lang w:eastAsia="de-DE"/>
        </w:rPr>
      </w:pPr>
      <w:r w:rsidRPr="008E1765">
        <w:rPr>
          <w:rFonts w:asciiTheme="minorHAnsi" w:eastAsia="Times New Roman" w:hAnsiTheme="minorHAnsi" w:cstheme="minorHAnsi"/>
          <w:noProof/>
          <w:lang w:eastAsia="de-DE"/>
        </w:rPr>
        <mc:AlternateContent>
          <mc:Choice Requires="wps">
            <w:drawing>
              <wp:anchor distT="0" distB="0" distL="114300" distR="114300" simplePos="0" relativeHeight="251658752" behindDoc="0" locked="0" layoutInCell="1" allowOverlap="1" wp14:anchorId="7F3174C6" wp14:editId="2759D35B">
                <wp:simplePos x="0" y="0"/>
                <wp:positionH relativeFrom="column">
                  <wp:posOffset>481330</wp:posOffset>
                </wp:positionH>
                <wp:positionV relativeFrom="paragraph">
                  <wp:posOffset>49530</wp:posOffset>
                </wp:positionV>
                <wp:extent cx="114300" cy="104775"/>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04C62" id="Rectangle 3" o:spid="_x0000_s1026" style="position:absolute;margin-left:37.9pt;margin-top:3.9pt;width:9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"/>
            </w:pict>
          </mc:Fallback>
        </mc:AlternateContent>
      </w:r>
      <w:r w:rsidRPr="008E1765">
        <w:rPr>
          <w:rFonts w:asciiTheme="minorHAnsi" w:eastAsia="Times New Roman" w:hAnsiTheme="minorHAnsi" w:cstheme="minorHAnsi"/>
          <w:lang w:eastAsia="de-DE"/>
        </w:rPr>
        <w:t>None</w:t>
      </w:r>
    </w:p>
    <w:p w14:paraId="1E179A3F" w14:textId="77777777" w:rsidR="005003D8" w:rsidRPr="008E1765" w:rsidRDefault="005003D8" w:rsidP="005003D8">
      <w:pPr>
        <w:spacing w:after="0" w:line="240" w:lineRule="auto"/>
        <w:rPr>
          <w:rFonts w:asciiTheme="minorHAnsi" w:eastAsia="Times New Roman" w:hAnsiTheme="minorHAnsi" w:cstheme="minorHAnsi"/>
          <w:lang w:eastAsia="de-DE"/>
        </w:rPr>
      </w:pPr>
    </w:p>
    <w:p w14:paraId="0A852C78" w14:textId="77777777" w:rsidR="005003D8" w:rsidRPr="008E1765" w:rsidRDefault="005003D8" w:rsidP="005003D8">
      <w:pPr>
        <w:spacing w:after="0" w:line="240" w:lineRule="auto"/>
        <w:rPr>
          <w:rFonts w:asciiTheme="minorHAnsi" w:eastAsia="Times New Roman" w:hAnsiTheme="minorHAnsi" w:cstheme="minorHAnsi"/>
          <w:lang w:eastAsia="de-DE"/>
        </w:rPr>
      </w:pPr>
      <w:r w:rsidRPr="008E1765">
        <w:rPr>
          <w:rFonts w:asciiTheme="minorHAnsi" w:eastAsia="Times New Roman" w:hAnsiTheme="minorHAnsi" w:cstheme="minorHAnsi"/>
          <w:lang w:eastAsia="de-DE"/>
        </w:rPr>
        <w:t xml:space="preserve">Following:                 </w:t>
      </w:r>
    </w:p>
    <w:tbl>
      <w:tblPr>
        <w:tblStyle w:val="Tabelraster"/>
        <w:tblW w:w="0" w:type="auto"/>
        <w:tblLook w:val="04A0" w:firstRow="1" w:lastRow="0" w:firstColumn="1" w:lastColumn="0" w:noHBand="0" w:noVBand="1"/>
      </w:tblPr>
      <w:tblGrid>
        <w:gridCol w:w="3397"/>
        <w:gridCol w:w="5999"/>
      </w:tblGrid>
      <w:tr w:rsidR="008E1765" w14:paraId="1BD6BF3C" w14:textId="77777777" w:rsidTr="008E1765">
        <w:tc>
          <w:tcPr>
            <w:tcW w:w="3397" w:type="dxa"/>
          </w:tcPr>
          <w:p w14:paraId="3207B94F" w14:textId="77777777" w:rsidR="008E1765" w:rsidRDefault="008E1765">
            <w:pPr>
              <w:rPr>
                <w:rFonts w:asciiTheme="minorHAnsi" w:hAnsiTheme="minorHAnsi" w:cstheme="minorHAnsi"/>
              </w:rPr>
            </w:pPr>
            <w:r w:rsidRPr="008E1765">
              <w:rPr>
                <w:rFonts w:asciiTheme="minorHAnsi" w:eastAsia="Times New Roman" w:hAnsiTheme="minorHAnsi" w:cstheme="minorHAnsi"/>
                <w:lang w:eastAsia="de-DE"/>
              </w:rPr>
              <w:t xml:space="preserve">Name:     </w:t>
            </w:r>
          </w:p>
        </w:tc>
        <w:tc>
          <w:tcPr>
            <w:tcW w:w="5999" w:type="dxa"/>
          </w:tcPr>
          <w:p w14:paraId="6D5CCAA3" w14:textId="77777777" w:rsidR="008E1765" w:rsidRDefault="008E1765" w:rsidP="008E1765">
            <w:pPr>
              <w:rPr>
                <w:rFonts w:asciiTheme="minorHAnsi" w:hAnsiTheme="minorHAnsi" w:cstheme="minorHAnsi"/>
              </w:rPr>
            </w:pPr>
            <w:r w:rsidRPr="008E1765">
              <w:rPr>
                <w:rFonts w:asciiTheme="minorHAnsi" w:eastAsia="Times New Roman" w:hAnsiTheme="minorHAnsi" w:cstheme="minorHAnsi"/>
                <w:lang w:eastAsia="de-DE"/>
              </w:rPr>
              <w:t>Disclosure:</w:t>
            </w:r>
          </w:p>
        </w:tc>
      </w:tr>
      <w:tr w:rsidR="008E1765" w14:paraId="527E9EC8" w14:textId="77777777" w:rsidTr="008E1765">
        <w:tc>
          <w:tcPr>
            <w:tcW w:w="3397" w:type="dxa"/>
          </w:tcPr>
          <w:p w14:paraId="1873298E" w14:textId="77777777" w:rsidR="008E1765" w:rsidRDefault="008E1765">
            <w:pPr>
              <w:rPr>
                <w:rFonts w:asciiTheme="minorHAnsi" w:hAnsiTheme="minorHAnsi" w:cstheme="minorHAnsi"/>
              </w:rPr>
            </w:pPr>
          </w:p>
        </w:tc>
        <w:tc>
          <w:tcPr>
            <w:tcW w:w="5999" w:type="dxa"/>
          </w:tcPr>
          <w:p w14:paraId="150DEE60" w14:textId="77777777" w:rsidR="008E1765" w:rsidRDefault="008E1765">
            <w:pPr>
              <w:rPr>
                <w:rFonts w:asciiTheme="minorHAnsi" w:hAnsiTheme="minorHAnsi" w:cstheme="minorHAnsi"/>
              </w:rPr>
            </w:pPr>
          </w:p>
        </w:tc>
      </w:tr>
      <w:tr w:rsidR="008E1765" w14:paraId="61CF5B3D" w14:textId="77777777" w:rsidTr="008E1765">
        <w:tc>
          <w:tcPr>
            <w:tcW w:w="3397" w:type="dxa"/>
          </w:tcPr>
          <w:p w14:paraId="5E9E4A8D" w14:textId="77777777" w:rsidR="008E1765" w:rsidRDefault="008E1765">
            <w:pPr>
              <w:rPr>
                <w:rFonts w:asciiTheme="minorHAnsi" w:hAnsiTheme="minorHAnsi" w:cstheme="minorHAnsi"/>
              </w:rPr>
            </w:pPr>
          </w:p>
        </w:tc>
        <w:tc>
          <w:tcPr>
            <w:tcW w:w="5999" w:type="dxa"/>
          </w:tcPr>
          <w:p w14:paraId="799EF2A3" w14:textId="77777777" w:rsidR="008E1765" w:rsidRDefault="008E1765">
            <w:pPr>
              <w:rPr>
                <w:rFonts w:asciiTheme="minorHAnsi" w:hAnsiTheme="minorHAnsi" w:cstheme="minorHAnsi"/>
              </w:rPr>
            </w:pPr>
          </w:p>
        </w:tc>
      </w:tr>
      <w:tr w:rsidR="008E1765" w14:paraId="517756F6" w14:textId="77777777" w:rsidTr="008E1765">
        <w:tc>
          <w:tcPr>
            <w:tcW w:w="3397" w:type="dxa"/>
          </w:tcPr>
          <w:p w14:paraId="6AEC0F18" w14:textId="77777777" w:rsidR="008E1765" w:rsidRDefault="008E1765">
            <w:pPr>
              <w:rPr>
                <w:rFonts w:asciiTheme="minorHAnsi" w:hAnsiTheme="minorHAnsi" w:cstheme="minorHAnsi"/>
              </w:rPr>
            </w:pPr>
          </w:p>
        </w:tc>
        <w:tc>
          <w:tcPr>
            <w:tcW w:w="5999" w:type="dxa"/>
          </w:tcPr>
          <w:p w14:paraId="7D0C070C" w14:textId="77777777" w:rsidR="008E1765" w:rsidRDefault="008E1765">
            <w:pPr>
              <w:rPr>
                <w:rFonts w:asciiTheme="minorHAnsi" w:hAnsiTheme="minorHAnsi" w:cstheme="minorHAnsi"/>
              </w:rPr>
            </w:pPr>
          </w:p>
        </w:tc>
      </w:tr>
      <w:tr w:rsidR="008E1765" w14:paraId="697E59AE" w14:textId="77777777" w:rsidTr="008E1765">
        <w:tc>
          <w:tcPr>
            <w:tcW w:w="3397" w:type="dxa"/>
          </w:tcPr>
          <w:p w14:paraId="6A500217" w14:textId="77777777" w:rsidR="008E1765" w:rsidRDefault="008E1765">
            <w:pPr>
              <w:rPr>
                <w:rFonts w:asciiTheme="minorHAnsi" w:hAnsiTheme="minorHAnsi" w:cstheme="minorHAnsi"/>
              </w:rPr>
            </w:pPr>
          </w:p>
        </w:tc>
        <w:tc>
          <w:tcPr>
            <w:tcW w:w="5999" w:type="dxa"/>
          </w:tcPr>
          <w:p w14:paraId="1A6D2DAF" w14:textId="77777777" w:rsidR="008E1765" w:rsidRDefault="008E1765">
            <w:pPr>
              <w:rPr>
                <w:rFonts w:asciiTheme="minorHAnsi" w:hAnsiTheme="minorHAnsi" w:cstheme="minorHAnsi"/>
              </w:rPr>
            </w:pPr>
          </w:p>
        </w:tc>
      </w:tr>
      <w:tr w:rsidR="008E1765" w14:paraId="452FD6FB" w14:textId="77777777" w:rsidTr="008E1765">
        <w:tc>
          <w:tcPr>
            <w:tcW w:w="3397" w:type="dxa"/>
          </w:tcPr>
          <w:p w14:paraId="2F435083" w14:textId="77777777" w:rsidR="008E1765" w:rsidRDefault="008E1765">
            <w:pPr>
              <w:rPr>
                <w:rFonts w:asciiTheme="minorHAnsi" w:hAnsiTheme="minorHAnsi" w:cstheme="minorHAnsi"/>
              </w:rPr>
            </w:pPr>
          </w:p>
        </w:tc>
        <w:tc>
          <w:tcPr>
            <w:tcW w:w="5999" w:type="dxa"/>
          </w:tcPr>
          <w:p w14:paraId="4474856F" w14:textId="77777777" w:rsidR="008E1765" w:rsidRDefault="008E1765">
            <w:pPr>
              <w:rPr>
                <w:rFonts w:asciiTheme="minorHAnsi" w:hAnsiTheme="minorHAnsi" w:cstheme="minorHAnsi"/>
              </w:rPr>
            </w:pPr>
          </w:p>
        </w:tc>
      </w:tr>
    </w:tbl>
    <w:p w14:paraId="575724FD" w14:textId="77777777" w:rsidR="005003D8" w:rsidRPr="008E1765" w:rsidRDefault="005003D8" w:rsidP="005003D8">
      <w:pPr>
        <w:rPr>
          <w:rFonts w:asciiTheme="minorHAnsi" w:hAnsiTheme="minorHAnsi" w:cstheme="minorHAnsi"/>
        </w:rPr>
      </w:pPr>
      <w:r w:rsidRPr="008E1765">
        <w:rPr>
          <w:rFonts w:asciiTheme="minorHAnsi" w:hAnsiTheme="minorHAnsi" w:cstheme="minorHAnsi"/>
        </w:rPr>
        <w:t>For all others, the corresponding authors (</w:t>
      </w:r>
      <w:r w:rsidRPr="008E1765">
        <w:rPr>
          <w:rFonts w:asciiTheme="minorHAnsi" w:hAnsiTheme="minorHAnsi" w:cstheme="minorHAnsi"/>
          <w:i/>
        </w:rPr>
        <w:t>fill in name</w:t>
      </w:r>
      <w:r w:rsidRPr="008E1765">
        <w:rPr>
          <w:rFonts w:asciiTheme="minorHAnsi" w:hAnsiTheme="minorHAnsi" w:cstheme="minorHAnsi"/>
        </w:rPr>
        <w:t xml:space="preserve">) </w:t>
      </w:r>
    </w:p>
    <w:p w14:paraId="4532D487" w14:textId="77777777" w:rsidR="005003D8" w:rsidRPr="008E1765" w:rsidRDefault="005003D8">
      <w:pPr>
        <w:rPr>
          <w:rFonts w:asciiTheme="minorHAnsi" w:hAnsiTheme="minorHAnsi" w:cstheme="minorHAnsi"/>
        </w:rPr>
      </w:pPr>
    </w:p>
    <w:sectPr w:rsidR="005003D8" w:rsidRPr="008E1765" w:rsidSect="00E9203E">
      <w:headerReference w:type="default" r:id="rId9"/>
      <w:footerReference w:type="default" r:id="rId10"/>
      <w:type w:val="continuous"/>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EE2D4" w14:textId="77777777" w:rsidR="00EC6225" w:rsidRDefault="00EC6225" w:rsidP="005E1716">
      <w:pPr>
        <w:spacing w:after="0" w:line="240" w:lineRule="auto"/>
      </w:pPr>
      <w:r>
        <w:separator/>
      </w:r>
    </w:p>
  </w:endnote>
  <w:endnote w:type="continuationSeparator" w:id="0">
    <w:p w14:paraId="4AFE1BFD" w14:textId="77777777" w:rsidR="00EC6225" w:rsidRDefault="00EC6225" w:rsidP="005E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D86B" w14:textId="77777777" w:rsidR="00424838" w:rsidRDefault="00424838">
    <w:pPr>
      <w:pStyle w:val="Voettekst"/>
      <w:jc w:val="right"/>
    </w:pPr>
    <w:r>
      <w:fldChar w:fldCharType="begin"/>
    </w:r>
    <w:r>
      <w:instrText>PAGE   \* MERGEFORMAT</w:instrText>
    </w:r>
    <w:r>
      <w:fldChar w:fldCharType="separate"/>
    </w:r>
    <w:r>
      <w:rPr>
        <w:lang w:val="de-DE"/>
      </w:rPr>
      <w:t>2</w:t>
    </w:r>
    <w:r>
      <w:fldChar w:fldCharType="end"/>
    </w:r>
  </w:p>
  <w:p w14:paraId="751D2821" w14:textId="77777777" w:rsidR="00424838" w:rsidRPr="00181FDB" w:rsidRDefault="00181FDB">
    <w:pPr>
      <w:pStyle w:val="Voettekst"/>
      <w:rPr>
        <w:lang w:val="en-GB"/>
      </w:rPr>
    </w:pPr>
    <w:r w:rsidRPr="00181FDB">
      <w:rPr>
        <w:lang w:val="en-GB"/>
      </w:rPr>
      <w:t>Corresponding author:</w:t>
    </w:r>
  </w:p>
  <w:p w14:paraId="7A998115" w14:textId="77777777" w:rsidR="00181FDB" w:rsidRPr="00181FDB" w:rsidRDefault="00181FDB">
    <w:pPr>
      <w:pStyle w:val="Voettekst"/>
      <w:rPr>
        <w:lang w:val="en-GB"/>
      </w:rPr>
    </w:pPr>
    <w:r w:rsidRPr="00181FDB">
      <w:rPr>
        <w:lang w:val="en-GB"/>
      </w:rPr>
      <w:t>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4754" w14:textId="77777777" w:rsidR="00EC6225" w:rsidRDefault="00EC6225" w:rsidP="005E1716">
      <w:pPr>
        <w:spacing w:after="0" w:line="240" w:lineRule="auto"/>
      </w:pPr>
      <w:r>
        <w:separator/>
      </w:r>
    </w:p>
  </w:footnote>
  <w:footnote w:type="continuationSeparator" w:id="0">
    <w:p w14:paraId="19276DC5" w14:textId="77777777" w:rsidR="00EC6225" w:rsidRDefault="00EC6225" w:rsidP="005E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8F98" w14:textId="77777777" w:rsidR="005E1716" w:rsidRDefault="005E1716">
    <w:pPr>
      <w:pStyle w:val="Koptekst"/>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C4178"/>
    <w:multiLevelType w:val="hybridMultilevel"/>
    <w:tmpl w:val="9EC69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36"/>
    <w:rsid w:val="00024271"/>
    <w:rsid w:val="00056CA9"/>
    <w:rsid w:val="000712E3"/>
    <w:rsid w:val="000E54C0"/>
    <w:rsid w:val="000F71B8"/>
    <w:rsid w:val="00101DD7"/>
    <w:rsid w:val="001032E4"/>
    <w:rsid w:val="00181FDB"/>
    <w:rsid w:val="001854A4"/>
    <w:rsid w:val="001A14FD"/>
    <w:rsid w:val="001B4C62"/>
    <w:rsid w:val="001B5FFE"/>
    <w:rsid w:val="001C1979"/>
    <w:rsid w:val="00227472"/>
    <w:rsid w:val="00263DD2"/>
    <w:rsid w:val="00294F79"/>
    <w:rsid w:val="00297F90"/>
    <w:rsid w:val="002D485B"/>
    <w:rsid w:val="002E26FE"/>
    <w:rsid w:val="002E3141"/>
    <w:rsid w:val="002E6B21"/>
    <w:rsid w:val="003407C0"/>
    <w:rsid w:val="00351512"/>
    <w:rsid w:val="0037083A"/>
    <w:rsid w:val="00372D56"/>
    <w:rsid w:val="00393242"/>
    <w:rsid w:val="00397A4F"/>
    <w:rsid w:val="003A1E84"/>
    <w:rsid w:val="003D4747"/>
    <w:rsid w:val="00424838"/>
    <w:rsid w:val="004C1DC5"/>
    <w:rsid w:val="004D0637"/>
    <w:rsid w:val="005003D8"/>
    <w:rsid w:val="005217BB"/>
    <w:rsid w:val="00535871"/>
    <w:rsid w:val="00586302"/>
    <w:rsid w:val="005E1716"/>
    <w:rsid w:val="005E6CCB"/>
    <w:rsid w:val="00626484"/>
    <w:rsid w:val="00630449"/>
    <w:rsid w:val="00667FAB"/>
    <w:rsid w:val="0068192E"/>
    <w:rsid w:val="006E47D7"/>
    <w:rsid w:val="006F0CD0"/>
    <w:rsid w:val="00706908"/>
    <w:rsid w:val="007176B6"/>
    <w:rsid w:val="007A2419"/>
    <w:rsid w:val="007B27DE"/>
    <w:rsid w:val="007E1CEE"/>
    <w:rsid w:val="00804775"/>
    <w:rsid w:val="008106ED"/>
    <w:rsid w:val="00831CA9"/>
    <w:rsid w:val="00870AAD"/>
    <w:rsid w:val="00891A5F"/>
    <w:rsid w:val="008B5D38"/>
    <w:rsid w:val="008E11A6"/>
    <w:rsid w:val="008E1765"/>
    <w:rsid w:val="009020E9"/>
    <w:rsid w:val="00902B2B"/>
    <w:rsid w:val="00914D84"/>
    <w:rsid w:val="00921E97"/>
    <w:rsid w:val="00934209"/>
    <w:rsid w:val="00982860"/>
    <w:rsid w:val="009B43B1"/>
    <w:rsid w:val="009B7A86"/>
    <w:rsid w:val="00A33A3E"/>
    <w:rsid w:val="00A422CB"/>
    <w:rsid w:val="00A51A2F"/>
    <w:rsid w:val="00AE041A"/>
    <w:rsid w:val="00AF6F97"/>
    <w:rsid w:val="00B6460E"/>
    <w:rsid w:val="00B6501B"/>
    <w:rsid w:val="00B667C6"/>
    <w:rsid w:val="00BA149B"/>
    <w:rsid w:val="00BA3D9D"/>
    <w:rsid w:val="00BB2902"/>
    <w:rsid w:val="00C071FB"/>
    <w:rsid w:val="00CA0153"/>
    <w:rsid w:val="00CC16E4"/>
    <w:rsid w:val="00CE2186"/>
    <w:rsid w:val="00D34F5B"/>
    <w:rsid w:val="00D67DC9"/>
    <w:rsid w:val="00D77448"/>
    <w:rsid w:val="00DD5896"/>
    <w:rsid w:val="00E13EDA"/>
    <w:rsid w:val="00E75EAD"/>
    <w:rsid w:val="00E9203E"/>
    <w:rsid w:val="00EA0492"/>
    <w:rsid w:val="00EC6225"/>
    <w:rsid w:val="00F17317"/>
    <w:rsid w:val="00F51C8F"/>
    <w:rsid w:val="00FA23A5"/>
    <w:rsid w:val="00FD1036"/>
    <w:rsid w:val="00FE71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5A5A9"/>
  <w15:chartTrackingRefBased/>
  <w15:docId w15:val="{7A030E48-F401-4CF6-ACFA-4A29E886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FAB"/>
    <w:pPr>
      <w:spacing w:after="200" w:line="276" w:lineRule="auto"/>
    </w:pPr>
    <w:rPr>
      <w:sz w:val="22"/>
      <w:szCs w:val="22"/>
      <w:lang w:val="en-US" w:eastAsia="en-US"/>
    </w:rPr>
  </w:style>
  <w:style w:type="paragraph" w:styleId="Kop1">
    <w:name w:val="heading 1"/>
    <w:basedOn w:val="Standaard"/>
    <w:next w:val="Standaard"/>
    <w:link w:val="Kop1Char"/>
    <w:uiPriority w:val="9"/>
    <w:qFormat/>
    <w:rsid w:val="005E1716"/>
    <w:pPr>
      <w:keepNext/>
      <w:keepLines/>
      <w:spacing w:before="240" w:after="0"/>
      <w:outlineLvl w:val="0"/>
    </w:pPr>
    <w:rPr>
      <w:rFonts w:ascii="Calibri Light" w:eastAsia="Times New Roman" w:hAnsi="Calibri Light"/>
      <w:color w:val="2E74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67FAB"/>
    <w:rPr>
      <w:color w:val="0563C1"/>
      <w:u w:val="single"/>
    </w:rPr>
  </w:style>
  <w:style w:type="paragraph" w:styleId="Ballontekst">
    <w:name w:val="Balloon Text"/>
    <w:basedOn w:val="Standaard"/>
    <w:link w:val="BallontekstChar"/>
    <w:uiPriority w:val="99"/>
    <w:semiHidden/>
    <w:unhideWhenUsed/>
    <w:rsid w:val="007176B6"/>
    <w:pPr>
      <w:spacing w:after="0" w:line="240" w:lineRule="auto"/>
    </w:pPr>
    <w:rPr>
      <w:rFonts w:ascii="Times New Roman" w:hAnsi="Times New Roman"/>
      <w:sz w:val="18"/>
      <w:szCs w:val="18"/>
    </w:rPr>
  </w:style>
  <w:style w:type="character" w:customStyle="1" w:styleId="BallontekstChar">
    <w:name w:val="Ballontekst Char"/>
    <w:link w:val="Ballontekst"/>
    <w:uiPriority w:val="99"/>
    <w:semiHidden/>
    <w:rsid w:val="007176B6"/>
    <w:rPr>
      <w:rFonts w:ascii="Times New Roman" w:hAnsi="Times New Roman" w:cs="Times New Roman"/>
      <w:sz w:val="18"/>
      <w:szCs w:val="18"/>
      <w:lang w:val="en-US"/>
    </w:rPr>
  </w:style>
  <w:style w:type="paragraph" w:styleId="Koptekst">
    <w:name w:val="header"/>
    <w:basedOn w:val="Standaard"/>
    <w:link w:val="KoptekstChar"/>
    <w:uiPriority w:val="99"/>
    <w:unhideWhenUsed/>
    <w:rsid w:val="005E1716"/>
    <w:pPr>
      <w:tabs>
        <w:tab w:val="center" w:pos="4536"/>
        <w:tab w:val="right" w:pos="9072"/>
      </w:tabs>
      <w:spacing w:after="0" w:line="240" w:lineRule="auto"/>
    </w:pPr>
  </w:style>
  <w:style w:type="character" w:customStyle="1" w:styleId="KoptekstChar">
    <w:name w:val="Koptekst Char"/>
    <w:link w:val="Koptekst"/>
    <w:uiPriority w:val="99"/>
    <w:rsid w:val="005E1716"/>
    <w:rPr>
      <w:lang w:val="en-US"/>
    </w:rPr>
  </w:style>
  <w:style w:type="paragraph" w:styleId="Voettekst">
    <w:name w:val="footer"/>
    <w:basedOn w:val="Standaard"/>
    <w:link w:val="VoettekstChar"/>
    <w:uiPriority w:val="99"/>
    <w:unhideWhenUsed/>
    <w:rsid w:val="005E1716"/>
    <w:pPr>
      <w:tabs>
        <w:tab w:val="center" w:pos="4536"/>
        <w:tab w:val="right" w:pos="9072"/>
      </w:tabs>
      <w:spacing w:after="0" w:line="240" w:lineRule="auto"/>
    </w:pPr>
  </w:style>
  <w:style w:type="character" w:customStyle="1" w:styleId="VoettekstChar">
    <w:name w:val="Voettekst Char"/>
    <w:link w:val="Voettekst"/>
    <w:uiPriority w:val="99"/>
    <w:rsid w:val="005E1716"/>
    <w:rPr>
      <w:lang w:val="en-US"/>
    </w:rPr>
  </w:style>
  <w:style w:type="character" w:customStyle="1" w:styleId="Kop1Char">
    <w:name w:val="Kop 1 Char"/>
    <w:link w:val="Kop1"/>
    <w:uiPriority w:val="9"/>
    <w:rsid w:val="005E1716"/>
    <w:rPr>
      <w:rFonts w:ascii="Calibri Light" w:eastAsia="Times New Roman" w:hAnsi="Calibri Light" w:cs="Times New Roman"/>
      <w:color w:val="2E74B5"/>
      <w:sz w:val="32"/>
      <w:szCs w:val="32"/>
      <w:lang w:val="en-US"/>
    </w:rPr>
  </w:style>
  <w:style w:type="character" w:styleId="Onopgelostemelding">
    <w:name w:val="Unresolved Mention"/>
    <w:uiPriority w:val="99"/>
    <w:semiHidden/>
    <w:unhideWhenUsed/>
    <w:rsid w:val="00424838"/>
    <w:rPr>
      <w:color w:val="605E5C"/>
      <w:shd w:val="clear" w:color="auto" w:fill="E1DFDD"/>
    </w:rPr>
  </w:style>
  <w:style w:type="paragraph" w:styleId="Lijstalinea">
    <w:name w:val="List Paragraph"/>
    <w:basedOn w:val="Standaard"/>
    <w:uiPriority w:val="34"/>
    <w:qFormat/>
    <w:rsid w:val="008E1765"/>
    <w:pPr>
      <w:ind w:left="720"/>
      <w:contextualSpacing/>
    </w:pPr>
  </w:style>
  <w:style w:type="table" w:styleId="Tabelraster">
    <w:name w:val="Table Grid"/>
    <w:basedOn w:val="Standaardtabel"/>
    <w:uiPriority w:val="39"/>
    <w:rsid w:val="008E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ITE\IGNITE_PROJECTS\ETCA-ISGE\TheTrocar_disclosure_and_statemen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TheTrocar_disclosure_and_statement.dotx</Template>
  <TotalTime>0</TotalTime>
  <Pages>1</Pages>
  <Words>169</Words>
  <Characters>935</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IGNITE</dc:creator>
  <cp:keywords/>
  <dc:description/>
  <cp:lastModifiedBy>Hendrik Mondelaers</cp:lastModifiedBy>
  <cp:revision>1</cp:revision>
  <cp:lastPrinted>2020-12-05T12:20:00Z</cp:lastPrinted>
  <dcterms:created xsi:type="dcterms:W3CDTF">2021-06-02T09:30:00Z</dcterms:created>
  <dcterms:modified xsi:type="dcterms:W3CDTF">2021-06-02T09:30:00Z</dcterms:modified>
</cp:coreProperties>
</file>